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0B" w:rsidRDefault="00280516" w:rsidP="00280516">
      <w:pPr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 xml:space="preserve">                                                                                                           </w:t>
      </w:r>
      <w:r w:rsidR="00717256">
        <w:rPr>
          <w:rFonts w:ascii="Times New Roman" w:eastAsia="SimSun" w:hAnsi="Times New Roman" w:cs="Times New Roman"/>
          <w:lang w:eastAsia="ru-RU"/>
        </w:rPr>
        <w:t>Приложение №1</w:t>
      </w:r>
    </w:p>
    <w:p w:rsidR="00280516" w:rsidRDefault="00280516" w:rsidP="00280516">
      <w:pPr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 xml:space="preserve">                                                                                                            к постановлению</w:t>
      </w:r>
    </w:p>
    <w:p w:rsidR="00280516" w:rsidRDefault="00280516" w:rsidP="00280516">
      <w:pPr>
        <w:spacing w:after="0" w:line="240" w:lineRule="auto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 xml:space="preserve">                                                                                                                                   Брянской городской </w:t>
      </w:r>
    </w:p>
    <w:p w:rsidR="00280516" w:rsidRDefault="00280516" w:rsidP="00280516">
      <w:pPr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 xml:space="preserve">                                                                                                         администрации</w:t>
      </w:r>
    </w:p>
    <w:p w:rsidR="00280516" w:rsidRDefault="00280516" w:rsidP="0028051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lang w:eastAsia="ru-RU"/>
        </w:rPr>
        <w:t xml:space="preserve">  от 03.04.2026 № 922-п</w:t>
      </w:r>
    </w:p>
    <w:p w:rsidR="006A6C79" w:rsidRDefault="006A6C79" w:rsidP="00503F0B">
      <w:pPr>
        <w:spacing w:after="0"/>
        <w:jc w:val="center"/>
        <w:rPr>
          <w:rFonts w:ascii="Times New Roman" w:hAnsi="Times New Roman" w:cs="Times New Roman"/>
          <w:b/>
        </w:rPr>
      </w:pPr>
    </w:p>
    <w:p w:rsidR="00503F0B" w:rsidRPr="006A6C79" w:rsidRDefault="00503F0B" w:rsidP="00503F0B">
      <w:pPr>
        <w:spacing w:after="0"/>
        <w:jc w:val="center"/>
        <w:rPr>
          <w:rFonts w:ascii="Times New Roman" w:hAnsi="Times New Roman" w:cs="Times New Roman"/>
          <w:b/>
        </w:rPr>
      </w:pPr>
      <w:r w:rsidRPr="006A6C79">
        <w:rPr>
          <w:rFonts w:ascii="Times New Roman" w:hAnsi="Times New Roman" w:cs="Times New Roman"/>
          <w:b/>
        </w:rPr>
        <w:t xml:space="preserve">План мероприятий, проводимых в рамках городской акции, </w:t>
      </w:r>
    </w:p>
    <w:p w:rsidR="00503F0B" w:rsidRPr="006A6C79" w:rsidRDefault="00503F0B" w:rsidP="00503F0B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6A6C79">
        <w:rPr>
          <w:rFonts w:ascii="Times New Roman" w:hAnsi="Times New Roman" w:cs="Times New Roman"/>
          <w:b/>
        </w:rPr>
        <w:t>посвящённый</w:t>
      </w:r>
      <w:proofErr w:type="gramEnd"/>
      <w:r w:rsidRPr="006A6C79">
        <w:rPr>
          <w:rFonts w:ascii="Times New Roman" w:hAnsi="Times New Roman" w:cs="Times New Roman"/>
          <w:b/>
        </w:rPr>
        <w:t xml:space="preserve"> Всемирному дню охраны труда, в 2026 году.</w:t>
      </w:r>
    </w:p>
    <w:p w:rsidR="00503F0B" w:rsidRDefault="00503F0B" w:rsidP="00503F0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9807" w:type="dxa"/>
        <w:tblLook w:val="04A0" w:firstRow="1" w:lastRow="0" w:firstColumn="1" w:lastColumn="0" w:noHBand="0" w:noVBand="1"/>
      </w:tblPr>
      <w:tblGrid>
        <w:gridCol w:w="1707"/>
        <w:gridCol w:w="711"/>
        <w:gridCol w:w="3000"/>
        <w:gridCol w:w="1837"/>
        <w:gridCol w:w="2316"/>
        <w:gridCol w:w="236"/>
      </w:tblGrid>
      <w:tr w:rsidR="00622315" w:rsidRPr="008A7D37" w:rsidTr="00BC4259">
        <w:trPr>
          <w:gridAfter w:val="1"/>
          <w:wAfter w:w="236" w:type="dxa"/>
          <w:trHeight w:val="126"/>
        </w:trPr>
        <w:tc>
          <w:tcPr>
            <w:tcW w:w="1707" w:type="dxa"/>
            <w:vMerge w:val="restart"/>
            <w:vAlign w:val="center"/>
          </w:tcPr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259" w:rsidRPr="007731BF" w:rsidRDefault="00BC4259" w:rsidP="006A6C79">
            <w:pPr>
              <w:spacing w:after="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1B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МБДОУ детский сад </w:t>
            </w:r>
          </w:p>
          <w:p w:rsidR="00BC4259" w:rsidRPr="007731BF" w:rsidRDefault="00BC4259" w:rsidP="006A6C79">
            <w:pPr>
              <w:spacing w:after="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1B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18 «Колобок» </w:t>
            </w:r>
          </w:p>
          <w:p w:rsidR="00622315" w:rsidRPr="007731BF" w:rsidRDefault="00BC4259" w:rsidP="006A6C79">
            <w:pPr>
              <w:spacing w:after="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1BF">
              <w:rPr>
                <w:rFonts w:ascii="Times New Roman" w:eastAsia="Times New Roman" w:hAnsi="Times New Roman" w:cs="Times New Roman"/>
                <w:b/>
                <w:lang w:eastAsia="ru-RU"/>
              </w:rPr>
              <w:t>г. Брянска</w:t>
            </w:r>
          </w:p>
          <w:p w:rsidR="00622315" w:rsidRPr="007731BF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315" w:rsidRPr="00852C87" w:rsidRDefault="00622315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vAlign w:val="center"/>
          </w:tcPr>
          <w:p w:rsidR="00622315" w:rsidRPr="006A6C79" w:rsidRDefault="006A6C79" w:rsidP="006A6C79">
            <w:pPr>
              <w:spacing w:after="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6C7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№ </w:t>
            </w:r>
            <w:proofErr w:type="gramStart"/>
            <w:r w:rsidRPr="006A6C79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6A6C79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3000" w:type="dxa"/>
            <w:vAlign w:val="center"/>
          </w:tcPr>
          <w:p w:rsidR="00622315" w:rsidRPr="006A6C79" w:rsidRDefault="006A6C79" w:rsidP="006A6C79">
            <w:pPr>
              <w:spacing w:after="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6C79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1837" w:type="dxa"/>
            <w:vAlign w:val="center"/>
          </w:tcPr>
          <w:p w:rsidR="00622315" w:rsidRPr="008A7D37" w:rsidRDefault="00622315" w:rsidP="006A6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D3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16" w:type="dxa"/>
            <w:vAlign w:val="center"/>
          </w:tcPr>
          <w:p w:rsidR="00622315" w:rsidRPr="008A7D37" w:rsidRDefault="007731BF" w:rsidP="006A6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участников</w:t>
            </w:r>
          </w:p>
        </w:tc>
      </w:tr>
      <w:tr w:rsidR="00622315" w:rsidRPr="008A7D37" w:rsidTr="007731BF">
        <w:trPr>
          <w:trHeight w:val="266"/>
        </w:trPr>
        <w:tc>
          <w:tcPr>
            <w:tcW w:w="1707" w:type="dxa"/>
            <w:vMerge/>
            <w:vAlign w:val="center"/>
          </w:tcPr>
          <w:p w:rsidR="00622315" w:rsidRPr="008A7D37" w:rsidRDefault="00622315" w:rsidP="00C354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64" w:type="dxa"/>
            <w:gridSpan w:val="4"/>
            <w:vAlign w:val="center"/>
          </w:tcPr>
          <w:p w:rsidR="00622315" w:rsidRPr="00852C87" w:rsidRDefault="006A6C79" w:rsidP="00852C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сотрудниками</w:t>
            </w:r>
          </w:p>
        </w:tc>
        <w:tc>
          <w:tcPr>
            <w:tcW w:w="236" w:type="dxa"/>
            <w:tcBorders>
              <w:top w:val="nil"/>
              <w:right w:val="nil"/>
            </w:tcBorders>
            <w:vAlign w:val="center"/>
          </w:tcPr>
          <w:p w:rsidR="00622315" w:rsidRPr="008A7D37" w:rsidRDefault="00622315" w:rsidP="00BC4259">
            <w:pPr>
              <w:ind w:left="-73"/>
              <w:rPr>
                <w:b/>
              </w:rPr>
            </w:pPr>
          </w:p>
        </w:tc>
      </w:tr>
      <w:tr w:rsidR="00622315" w:rsidRPr="00852C87" w:rsidTr="00BC4259">
        <w:trPr>
          <w:gridAfter w:val="1"/>
          <w:wAfter w:w="236" w:type="dxa"/>
          <w:trHeight w:val="1484"/>
        </w:trPr>
        <w:tc>
          <w:tcPr>
            <w:tcW w:w="1707" w:type="dxa"/>
            <w:vMerge/>
            <w:vAlign w:val="center"/>
          </w:tcPr>
          <w:p w:rsidR="00622315" w:rsidRPr="00852C87" w:rsidRDefault="00622315" w:rsidP="00C3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Align w:val="center"/>
          </w:tcPr>
          <w:p w:rsidR="00622315" w:rsidRPr="00344CB0" w:rsidRDefault="00622315" w:rsidP="00344CB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</w:tcPr>
          <w:p w:rsidR="00622315" w:rsidRPr="00852C87" w:rsidRDefault="00622315" w:rsidP="00852C87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Подготовить:</w:t>
            </w:r>
          </w:p>
          <w:p w:rsidR="00622315" w:rsidRPr="00852C87" w:rsidRDefault="00622315" w:rsidP="00852C87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- приказ «О проведении мероприятий, посвященных «Всемирному дню охраны труда»</w:t>
            </w:r>
          </w:p>
        </w:tc>
        <w:tc>
          <w:tcPr>
            <w:tcW w:w="1837" w:type="dxa"/>
          </w:tcPr>
          <w:p w:rsidR="00622315" w:rsidRPr="00852C87" w:rsidRDefault="00D93AB1" w:rsidP="00852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622315">
              <w:rPr>
                <w:rFonts w:ascii="Times New Roman" w:hAnsi="Times New Roman" w:cs="Times New Roman"/>
              </w:rPr>
              <w:t>.04.2026г.</w:t>
            </w:r>
          </w:p>
        </w:tc>
        <w:tc>
          <w:tcPr>
            <w:tcW w:w="2316" w:type="dxa"/>
          </w:tcPr>
          <w:p w:rsidR="006A6C79" w:rsidRPr="00852C87" w:rsidRDefault="007731BF" w:rsidP="00852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чел.</w:t>
            </w:r>
          </w:p>
        </w:tc>
      </w:tr>
      <w:tr w:rsidR="00622315" w:rsidRPr="00852C87" w:rsidTr="00BC4259">
        <w:trPr>
          <w:gridAfter w:val="1"/>
          <w:wAfter w:w="236" w:type="dxa"/>
          <w:trHeight w:val="838"/>
        </w:trPr>
        <w:tc>
          <w:tcPr>
            <w:tcW w:w="1707" w:type="dxa"/>
            <w:vMerge/>
            <w:vAlign w:val="center"/>
          </w:tcPr>
          <w:p w:rsidR="00622315" w:rsidRPr="00852C87" w:rsidRDefault="00622315" w:rsidP="00C3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Align w:val="center"/>
          </w:tcPr>
          <w:p w:rsidR="00622315" w:rsidRPr="00344CB0" w:rsidRDefault="00622315" w:rsidP="00344CB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</w:tcPr>
          <w:p w:rsidR="00622315" w:rsidRPr="00852C87" w:rsidRDefault="00622315" w:rsidP="00852C87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Размещение плана мероприятий по охране труда на сайте ДОУ</w:t>
            </w:r>
          </w:p>
        </w:tc>
        <w:tc>
          <w:tcPr>
            <w:tcW w:w="1837" w:type="dxa"/>
          </w:tcPr>
          <w:p w:rsidR="00622315" w:rsidRDefault="00D93AB1" w:rsidP="00852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22315">
              <w:rPr>
                <w:rFonts w:ascii="Times New Roman" w:hAnsi="Times New Roman" w:cs="Times New Roman"/>
              </w:rPr>
              <w:t>.04.2026г.</w:t>
            </w:r>
          </w:p>
        </w:tc>
        <w:tc>
          <w:tcPr>
            <w:tcW w:w="2316" w:type="dxa"/>
          </w:tcPr>
          <w:p w:rsidR="006A6C79" w:rsidRDefault="007731BF" w:rsidP="00852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чел</w:t>
            </w:r>
          </w:p>
        </w:tc>
      </w:tr>
      <w:tr w:rsidR="00F57E63" w:rsidRPr="00852C87" w:rsidTr="00BC4259">
        <w:trPr>
          <w:gridAfter w:val="1"/>
          <w:wAfter w:w="236" w:type="dxa"/>
          <w:trHeight w:val="838"/>
        </w:trPr>
        <w:tc>
          <w:tcPr>
            <w:tcW w:w="1707" w:type="dxa"/>
            <w:vMerge/>
            <w:vAlign w:val="center"/>
          </w:tcPr>
          <w:p w:rsidR="00F57E63" w:rsidRPr="00852C87" w:rsidRDefault="00F57E63" w:rsidP="00C3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Align w:val="center"/>
          </w:tcPr>
          <w:p w:rsidR="00F57E63" w:rsidRPr="00344CB0" w:rsidRDefault="00F57E63" w:rsidP="00344CB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</w:tcPr>
          <w:p w:rsidR="00F57E63" w:rsidRDefault="00F57E63" w:rsidP="00F57E63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63">
              <w:rPr>
                <w:rFonts w:ascii="Times New Roman" w:eastAsia="Times New Roman" w:hAnsi="Times New Roman" w:cs="Times New Roman"/>
                <w:sz w:val="24"/>
              </w:rPr>
              <w:t>Организация работы по охране</w:t>
            </w:r>
            <w:r w:rsidRPr="00F57E6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57E63">
              <w:rPr>
                <w:rFonts w:ascii="Times New Roman" w:eastAsia="Times New Roman" w:hAnsi="Times New Roman" w:cs="Times New Roman"/>
                <w:sz w:val="24"/>
              </w:rPr>
              <w:t xml:space="preserve">труда с целью </w:t>
            </w:r>
            <w:proofErr w:type="gramStart"/>
            <w:r w:rsidRPr="00F57E63">
              <w:rPr>
                <w:rFonts w:ascii="Times New Roman" w:eastAsia="Times New Roman" w:hAnsi="Times New Roman" w:cs="Times New Roman"/>
                <w:sz w:val="24"/>
              </w:rPr>
              <w:t xml:space="preserve">проверок </w:t>
            </w:r>
            <w:r w:rsidR="00BC42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57E63">
              <w:rPr>
                <w:rFonts w:ascii="Times New Roman" w:eastAsia="Times New Roman" w:hAnsi="Times New Roman" w:cs="Times New Roman"/>
                <w:sz w:val="24"/>
              </w:rPr>
              <w:t>соблюдения</w:t>
            </w:r>
            <w:r w:rsidRPr="00F57E6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57E63">
              <w:rPr>
                <w:rFonts w:ascii="Times New Roman" w:eastAsia="Times New Roman" w:hAnsi="Times New Roman" w:cs="Times New Roman"/>
                <w:sz w:val="24"/>
              </w:rPr>
              <w:t>вопросов охраны труда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технике безопасности на рабочих местах.</w:t>
            </w:r>
          </w:p>
        </w:tc>
        <w:tc>
          <w:tcPr>
            <w:tcW w:w="1837" w:type="dxa"/>
          </w:tcPr>
          <w:p w:rsidR="00F57E63" w:rsidRDefault="00F57E63" w:rsidP="00852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316" w:type="dxa"/>
          </w:tcPr>
          <w:p w:rsidR="00F57E63" w:rsidRDefault="007731BF" w:rsidP="00852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чел</w:t>
            </w:r>
          </w:p>
        </w:tc>
      </w:tr>
      <w:tr w:rsidR="00622315" w:rsidRPr="00852C87" w:rsidTr="00BC4259">
        <w:trPr>
          <w:gridAfter w:val="1"/>
          <w:wAfter w:w="236" w:type="dxa"/>
        </w:trPr>
        <w:tc>
          <w:tcPr>
            <w:tcW w:w="1707" w:type="dxa"/>
            <w:vMerge/>
            <w:vAlign w:val="center"/>
          </w:tcPr>
          <w:p w:rsidR="00622315" w:rsidRPr="00852C87" w:rsidRDefault="00622315" w:rsidP="00C3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Align w:val="center"/>
          </w:tcPr>
          <w:p w:rsidR="00622315" w:rsidRPr="00344CB0" w:rsidRDefault="00622315" w:rsidP="00344CB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vAlign w:val="center"/>
          </w:tcPr>
          <w:p w:rsidR="00622315" w:rsidRPr="00852C87" w:rsidRDefault="00622315" w:rsidP="00C3541F">
            <w:pPr>
              <w:rPr>
                <w:rFonts w:ascii="Times New Roman" w:hAnsi="Times New Roman" w:cs="Times New Roman"/>
              </w:rPr>
            </w:pPr>
            <w:r w:rsidRPr="00852C87">
              <w:rPr>
                <w:rFonts w:ascii="Times New Roman" w:hAnsi="Times New Roman" w:cs="Times New Roman"/>
                <w:shd w:val="clear" w:color="auto" w:fill="FFFFFF"/>
              </w:rPr>
              <w:t>Выпуск листовки «Всемирный день охраны  труда»</w:t>
            </w:r>
          </w:p>
        </w:tc>
        <w:tc>
          <w:tcPr>
            <w:tcW w:w="1837" w:type="dxa"/>
            <w:vAlign w:val="center"/>
          </w:tcPr>
          <w:p w:rsidR="00622315" w:rsidRPr="00852C87" w:rsidRDefault="00D93AB1" w:rsidP="00C35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622315">
              <w:rPr>
                <w:rFonts w:ascii="Times New Roman" w:hAnsi="Times New Roman" w:cs="Times New Roman"/>
              </w:rPr>
              <w:t>.04.2026г.</w:t>
            </w:r>
          </w:p>
        </w:tc>
        <w:tc>
          <w:tcPr>
            <w:tcW w:w="2316" w:type="dxa"/>
          </w:tcPr>
          <w:p w:rsidR="006A6C79" w:rsidRPr="00852C87" w:rsidRDefault="007731BF" w:rsidP="006D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чел</w:t>
            </w:r>
          </w:p>
        </w:tc>
      </w:tr>
      <w:tr w:rsidR="00622315" w:rsidRPr="00852C87" w:rsidTr="00BC4259">
        <w:trPr>
          <w:gridAfter w:val="1"/>
          <w:wAfter w:w="236" w:type="dxa"/>
        </w:trPr>
        <w:tc>
          <w:tcPr>
            <w:tcW w:w="1707" w:type="dxa"/>
            <w:vMerge/>
            <w:vAlign w:val="center"/>
          </w:tcPr>
          <w:p w:rsidR="00622315" w:rsidRPr="00852C87" w:rsidRDefault="00622315" w:rsidP="00C3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Align w:val="center"/>
          </w:tcPr>
          <w:p w:rsidR="00622315" w:rsidRPr="00344CB0" w:rsidRDefault="00622315" w:rsidP="00344CB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vAlign w:val="center"/>
          </w:tcPr>
          <w:p w:rsidR="00622315" w:rsidRPr="00852C87" w:rsidRDefault="00622315" w:rsidP="00C35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Обновление стендов</w:t>
            </w:r>
            <w:r w:rsidRPr="00852C87">
              <w:rPr>
                <w:rFonts w:ascii="Times New Roman" w:hAnsi="Times New Roman" w:cs="Times New Roman"/>
                <w:shd w:val="clear" w:color="auto" w:fill="FFFFFF"/>
              </w:rPr>
              <w:t xml:space="preserve">  </w:t>
            </w:r>
            <w:proofErr w:type="gramStart"/>
            <w:r w:rsidRPr="00852C87">
              <w:rPr>
                <w:rFonts w:ascii="Times New Roman" w:hAnsi="Times New Roman" w:cs="Times New Roman"/>
                <w:shd w:val="clear" w:color="auto" w:fill="FFFFFF"/>
              </w:rPr>
              <w:t>по</w:t>
            </w:r>
            <w:proofErr w:type="gramEnd"/>
            <w:r w:rsidRPr="00852C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852C87">
              <w:rPr>
                <w:rFonts w:ascii="Times New Roman" w:hAnsi="Times New Roman" w:cs="Times New Roman"/>
                <w:shd w:val="clear" w:color="auto" w:fill="FFFFFF"/>
              </w:rPr>
              <w:t>ОТ</w:t>
            </w:r>
            <w:proofErr w:type="gramEnd"/>
            <w:r w:rsidRPr="00852C87">
              <w:rPr>
                <w:rFonts w:ascii="Times New Roman" w:hAnsi="Times New Roman" w:cs="Times New Roman"/>
                <w:shd w:val="clear" w:color="auto" w:fill="FFFFFF"/>
              </w:rPr>
              <w:t>, ПБ, ГО и ЧС.</w:t>
            </w:r>
          </w:p>
        </w:tc>
        <w:tc>
          <w:tcPr>
            <w:tcW w:w="1837" w:type="dxa"/>
            <w:vAlign w:val="center"/>
          </w:tcPr>
          <w:p w:rsidR="00622315" w:rsidRPr="00852C87" w:rsidRDefault="00D93AB1" w:rsidP="00C35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316" w:type="dxa"/>
            <w:vAlign w:val="center"/>
          </w:tcPr>
          <w:p w:rsidR="00622315" w:rsidRPr="00852C87" w:rsidRDefault="007731BF" w:rsidP="00C35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чел.</w:t>
            </w:r>
          </w:p>
        </w:tc>
      </w:tr>
      <w:tr w:rsidR="00622315" w:rsidRPr="00852C87" w:rsidTr="007731BF">
        <w:trPr>
          <w:gridAfter w:val="1"/>
          <w:wAfter w:w="236" w:type="dxa"/>
          <w:trHeight w:val="1816"/>
        </w:trPr>
        <w:tc>
          <w:tcPr>
            <w:tcW w:w="1707" w:type="dxa"/>
            <w:vMerge/>
            <w:vAlign w:val="center"/>
          </w:tcPr>
          <w:p w:rsidR="00622315" w:rsidRPr="00852C87" w:rsidRDefault="00622315" w:rsidP="00C3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Align w:val="center"/>
          </w:tcPr>
          <w:p w:rsidR="00622315" w:rsidRPr="00344CB0" w:rsidRDefault="00622315" w:rsidP="00344CB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vAlign w:val="center"/>
          </w:tcPr>
          <w:p w:rsidR="00622315" w:rsidRPr="00D93AB1" w:rsidRDefault="00622315" w:rsidP="00C3541F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B1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с работниками МБДОУ №18 «Колобок» г. Брянска </w:t>
            </w:r>
          </w:p>
          <w:p w:rsidR="00622315" w:rsidRPr="00D93AB1" w:rsidRDefault="00622315" w:rsidP="00C3541F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B1">
              <w:rPr>
                <w:rFonts w:ascii="Times New Roman" w:eastAsia="Times New Roman" w:hAnsi="Times New Roman" w:cs="Times New Roman"/>
                <w:lang w:eastAsia="ru-RU"/>
              </w:rPr>
              <w:t>-«Поддержка благополучия сотрудников через программы здоровья и развития»</w:t>
            </w:r>
          </w:p>
        </w:tc>
        <w:tc>
          <w:tcPr>
            <w:tcW w:w="1837" w:type="dxa"/>
            <w:vAlign w:val="center"/>
          </w:tcPr>
          <w:p w:rsidR="00622315" w:rsidRPr="00D93AB1" w:rsidRDefault="00D93AB1" w:rsidP="00C3541F">
            <w:pPr>
              <w:rPr>
                <w:rFonts w:ascii="Times New Roman" w:hAnsi="Times New Roman" w:cs="Times New Roman"/>
              </w:rPr>
            </w:pPr>
            <w:r w:rsidRPr="00D93AB1">
              <w:rPr>
                <w:rFonts w:ascii="Times New Roman" w:hAnsi="Times New Roman" w:cs="Times New Roman"/>
              </w:rPr>
              <w:t>14</w:t>
            </w:r>
            <w:r w:rsidR="00622315" w:rsidRPr="00D93AB1">
              <w:rPr>
                <w:rFonts w:ascii="Times New Roman" w:hAnsi="Times New Roman" w:cs="Times New Roman"/>
              </w:rPr>
              <w:t>.04.2026</w:t>
            </w:r>
            <w:r w:rsidRPr="00D93AB1">
              <w:rPr>
                <w:rFonts w:ascii="Times New Roman" w:hAnsi="Times New Roman" w:cs="Times New Roman"/>
              </w:rPr>
              <w:t>г.</w:t>
            </w:r>
          </w:p>
          <w:p w:rsidR="00622315" w:rsidRPr="00D93AB1" w:rsidRDefault="00622315" w:rsidP="00C3541F">
            <w:pPr>
              <w:rPr>
                <w:rFonts w:ascii="Times New Roman" w:hAnsi="Times New Roman" w:cs="Times New Roman"/>
              </w:rPr>
            </w:pPr>
          </w:p>
          <w:p w:rsidR="00622315" w:rsidRPr="00D93AB1" w:rsidRDefault="00622315" w:rsidP="00C3541F">
            <w:pPr>
              <w:rPr>
                <w:rFonts w:ascii="Times New Roman" w:hAnsi="Times New Roman" w:cs="Times New Roman"/>
              </w:rPr>
            </w:pPr>
          </w:p>
          <w:p w:rsidR="00622315" w:rsidRPr="00D93AB1" w:rsidRDefault="00622315" w:rsidP="00C3541F">
            <w:pPr>
              <w:rPr>
                <w:rFonts w:ascii="Times New Roman" w:hAnsi="Times New Roman" w:cs="Times New Roman"/>
              </w:rPr>
            </w:pPr>
          </w:p>
          <w:p w:rsidR="00622315" w:rsidRPr="00D93AB1" w:rsidRDefault="00622315" w:rsidP="00C3541F">
            <w:pPr>
              <w:rPr>
                <w:rFonts w:ascii="Times New Roman" w:hAnsi="Times New Roman" w:cs="Times New Roman"/>
              </w:rPr>
            </w:pPr>
          </w:p>
          <w:p w:rsidR="00622315" w:rsidRPr="00D93AB1" w:rsidRDefault="00622315" w:rsidP="00C3541F">
            <w:pPr>
              <w:rPr>
                <w:rFonts w:ascii="Times New Roman" w:hAnsi="Times New Roman" w:cs="Times New Roman"/>
              </w:rPr>
            </w:pPr>
          </w:p>
          <w:p w:rsidR="00622315" w:rsidRPr="00D93AB1" w:rsidRDefault="00622315" w:rsidP="00C3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622315" w:rsidRPr="00D93AB1" w:rsidRDefault="007731BF" w:rsidP="00773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чел</w:t>
            </w:r>
          </w:p>
        </w:tc>
      </w:tr>
      <w:tr w:rsidR="00622315" w:rsidRPr="00852C87" w:rsidTr="00BC4259">
        <w:trPr>
          <w:gridAfter w:val="1"/>
          <w:wAfter w:w="236" w:type="dxa"/>
          <w:trHeight w:val="678"/>
        </w:trPr>
        <w:tc>
          <w:tcPr>
            <w:tcW w:w="1707" w:type="dxa"/>
            <w:vMerge/>
            <w:vAlign w:val="center"/>
          </w:tcPr>
          <w:p w:rsidR="00622315" w:rsidRPr="00852C87" w:rsidRDefault="00622315" w:rsidP="00C3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Align w:val="center"/>
          </w:tcPr>
          <w:p w:rsidR="00622315" w:rsidRPr="00344CB0" w:rsidRDefault="00622315" w:rsidP="00344CB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</w:tcPr>
          <w:p w:rsidR="00622315" w:rsidRPr="00852C87" w:rsidRDefault="00622315" w:rsidP="00622315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Час здоровья «Ритмика и танцы»</w:t>
            </w:r>
          </w:p>
        </w:tc>
        <w:tc>
          <w:tcPr>
            <w:tcW w:w="1837" w:type="dxa"/>
          </w:tcPr>
          <w:p w:rsidR="00622315" w:rsidRPr="00852C87" w:rsidRDefault="00D93AB1" w:rsidP="00622315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622315" w:rsidRPr="00852C87">
              <w:rPr>
                <w:rFonts w:ascii="Times New Roman" w:eastAsia="Times New Roman" w:hAnsi="Times New Roman" w:cs="Times New Roman"/>
                <w:lang w:eastAsia="ru-RU"/>
              </w:rPr>
              <w:t>.04.2026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622315" w:rsidRPr="00852C87" w:rsidRDefault="00622315" w:rsidP="006223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622315" w:rsidRPr="00852C87" w:rsidRDefault="007731BF" w:rsidP="00622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чел.</w:t>
            </w:r>
          </w:p>
        </w:tc>
      </w:tr>
      <w:tr w:rsidR="00F57E63" w:rsidRPr="00852C87" w:rsidTr="007731BF">
        <w:trPr>
          <w:gridAfter w:val="1"/>
          <w:wAfter w:w="236" w:type="dxa"/>
          <w:trHeight w:val="678"/>
        </w:trPr>
        <w:tc>
          <w:tcPr>
            <w:tcW w:w="1707" w:type="dxa"/>
            <w:vMerge/>
            <w:vAlign w:val="center"/>
          </w:tcPr>
          <w:p w:rsidR="00F57E63" w:rsidRPr="00852C87" w:rsidRDefault="00F57E63" w:rsidP="00C3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Align w:val="center"/>
          </w:tcPr>
          <w:p w:rsidR="00F57E63" w:rsidRPr="00344CB0" w:rsidRDefault="00F57E63" w:rsidP="00344CB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vAlign w:val="center"/>
          </w:tcPr>
          <w:p w:rsidR="00F57E63" w:rsidRPr="00852C87" w:rsidRDefault="00F57E63" w:rsidP="00F57E63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содержания рабочих мест, обозначение путей эвакуации на случай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террористической атаки</w:t>
            </w: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 xml:space="preserve"> или пожара.</w:t>
            </w:r>
          </w:p>
        </w:tc>
        <w:tc>
          <w:tcPr>
            <w:tcW w:w="1837" w:type="dxa"/>
            <w:vAlign w:val="center"/>
          </w:tcPr>
          <w:p w:rsidR="00F57E63" w:rsidRPr="00852C87" w:rsidRDefault="00C22772" w:rsidP="00B970B4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F57E63" w:rsidRPr="00852C87">
              <w:rPr>
                <w:rFonts w:ascii="Times New Roman" w:eastAsia="Times New Roman" w:hAnsi="Times New Roman" w:cs="Times New Roman"/>
                <w:lang w:eastAsia="ru-RU"/>
              </w:rPr>
              <w:t>.04.2026</w:t>
            </w:r>
          </w:p>
          <w:p w:rsidR="00F57E63" w:rsidRPr="00852C87" w:rsidRDefault="00F57E63" w:rsidP="00B970B4">
            <w:pPr>
              <w:rPr>
                <w:rFonts w:ascii="Times New Roman" w:hAnsi="Times New Roman" w:cs="Times New Roman"/>
              </w:rPr>
            </w:pPr>
          </w:p>
          <w:p w:rsidR="00F57E63" w:rsidRPr="00852C87" w:rsidRDefault="00F57E63" w:rsidP="00B970B4">
            <w:pPr>
              <w:rPr>
                <w:rFonts w:ascii="Times New Roman" w:hAnsi="Times New Roman" w:cs="Times New Roman"/>
              </w:rPr>
            </w:pPr>
          </w:p>
          <w:p w:rsidR="00F57E63" w:rsidRPr="00852C87" w:rsidRDefault="00F57E63" w:rsidP="00B97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F57E63" w:rsidRPr="00852C87" w:rsidRDefault="007731BF" w:rsidP="00773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чел.</w:t>
            </w:r>
          </w:p>
        </w:tc>
      </w:tr>
      <w:tr w:rsidR="00F57E63" w:rsidRPr="00852C87" w:rsidTr="007731BF">
        <w:trPr>
          <w:gridAfter w:val="1"/>
          <w:wAfter w:w="236" w:type="dxa"/>
          <w:trHeight w:val="683"/>
        </w:trPr>
        <w:tc>
          <w:tcPr>
            <w:tcW w:w="1707" w:type="dxa"/>
            <w:vMerge/>
            <w:vAlign w:val="center"/>
          </w:tcPr>
          <w:p w:rsidR="00F57E63" w:rsidRPr="00852C87" w:rsidRDefault="00F57E63" w:rsidP="00C3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Align w:val="center"/>
          </w:tcPr>
          <w:p w:rsidR="00F57E63" w:rsidRPr="00344CB0" w:rsidRDefault="00F57E63" w:rsidP="00344CB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vAlign w:val="center"/>
          </w:tcPr>
          <w:p w:rsidR="00F57E63" w:rsidRPr="00852C87" w:rsidRDefault="00F57E63" w:rsidP="00B970B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 xml:space="preserve">Провести конкурс, </w:t>
            </w:r>
            <w:proofErr w:type="spellStart"/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квест</w:t>
            </w:r>
            <w:proofErr w:type="spellEnd"/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 xml:space="preserve">-игру </w:t>
            </w:r>
            <w:r w:rsidR="006A6C79" w:rsidRPr="006A6C79">
              <w:rPr>
                <w:rFonts w:ascii="Times New Roman" w:hAnsi="Times New Roman" w:cs="Times New Roman"/>
                <w:bCs/>
              </w:rPr>
              <w:t>«Найди</w:t>
            </w:r>
            <w:r w:rsidR="006A6C79" w:rsidRPr="006A6C79">
              <w:rPr>
                <w:rFonts w:ascii="Times New Roman" w:hAnsi="Times New Roman" w:cs="Times New Roman"/>
                <w:bCs/>
                <w:spacing w:val="38"/>
              </w:rPr>
              <w:t xml:space="preserve"> </w:t>
            </w:r>
            <w:r w:rsidR="006A6C79" w:rsidRPr="006A6C79">
              <w:rPr>
                <w:rFonts w:ascii="Times New Roman" w:hAnsi="Times New Roman" w:cs="Times New Roman"/>
                <w:bCs/>
              </w:rPr>
              <w:t>нарушения</w:t>
            </w:r>
            <w:r w:rsidR="006A6C79" w:rsidRPr="006A6C79">
              <w:rPr>
                <w:rFonts w:ascii="Times New Roman" w:hAnsi="Times New Roman" w:cs="Times New Roman"/>
                <w:bCs/>
                <w:spacing w:val="42"/>
              </w:rPr>
              <w:t xml:space="preserve"> </w:t>
            </w:r>
            <w:r w:rsidR="006A6C79" w:rsidRPr="006A6C79">
              <w:rPr>
                <w:rFonts w:ascii="Times New Roman" w:hAnsi="Times New Roman" w:cs="Times New Roman"/>
                <w:bCs/>
              </w:rPr>
              <w:t>охраны</w:t>
            </w:r>
            <w:r w:rsidR="006A6C79" w:rsidRPr="006A6C79">
              <w:rPr>
                <w:rFonts w:ascii="Times New Roman" w:hAnsi="Times New Roman" w:cs="Times New Roman"/>
                <w:bCs/>
                <w:spacing w:val="34"/>
              </w:rPr>
              <w:t xml:space="preserve"> </w:t>
            </w:r>
            <w:r w:rsidR="006A6C79" w:rsidRPr="006A6C79">
              <w:rPr>
                <w:rFonts w:ascii="Times New Roman" w:hAnsi="Times New Roman" w:cs="Times New Roman"/>
                <w:bCs/>
              </w:rPr>
              <w:t>труда»</w:t>
            </w:r>
            <w:r w:rsidR="006A6C79">
              <w:rPr>
                <w:rFonts w:ascii="Times New Roman" w:hAnsi="Times New Roman" w:cs="Times New Roman"/>
                <w:bCs/>
              </w:rPr>
              <w:t>,</w:t>
            </w:r>
            <w:r w:rsidR="006A6C79" w:rsidRPr="006A6C79">
              <w:rPr>
                <w:b/>
                <w:bCs/>
                <w:spacing w:val="41"/>
                <w:sz w:val="36"/>
                <w:szCs w:val="36"/>
              </w:rPr>
              <w:t xml:space="preserve"> </w:t>
            </w: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среди работников</w:t>
            </w:r>
          </w:p>
          <w:p w:rsidR="00F57E63" w:rsidRPr="00852C87" w:rsidRDefault="00F57E63" w:rsidP="00B970B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на лучшие знания требований охраны труда</w:t>
            </w:r>
          </w:p>
          <w:p w:rsidR="00F57E63" w:rsidRPr="00852C87" w:rsidRDefault="00F57E63" w:rsidP="00B97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F57E63" w:rsidRPr="00852C87" w:rsidRDefault="00C22772" w:rsidP="00C2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16.04.2026г.</w:t>
            </w:r>
          </w:p>
        </w:tc>
        <w:tc>
          <w:tcPr>
            <w:tcW w:w="2316" w:type="dxa"/>
          </w:tcPr>
          <w:p w:rsidR="00F57E63" w:rsidRPr="00852C87" w:rsidRDefault="007731BF" w:rsidP="00773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чел.</w:t>
            </w:r>
          </w:p>
        </w:tc>
      </w:tr>
      <w:tr w:rsidR="00F57E63" w:rsidRPr="00852C87" w:rsidTr="00BC4259">
        <w:trPr>
          <w:gridAfter w:val="1"/>
          <w:wAfter w:w="236" w:type="dxa"/>
          <w:trHeight w:val="683"/>
        </w:trPr>
        <w:tc>
          <w:tcPr>
            <w:tcW w:w="1707" w:type="dxa"/>
            <w:vMerge/>
            <w:vAlign w:val="center"/>
          </w:tcPr>
          <w:p w:rsidR="00F57E63" w:rsidRPr="00852C87" w:rsidRDefault="00F57E63" w:rsidP="00C3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Align w:val="center"/>
          </w:tcPr>
          <w:p w:rsidR="00F57E63" w:rsidRPr="00344CB0" w:rsidRDefault="00F57E63" w:rsidP="00344CB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</w:tcPr>
          <w:p w:rsidR="00F57E63" w:rsidRPr="00852C87" w:rsidRDefault="00F57E63" w:rsidP="00C22772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Проверка обеспеченности сотрудников средствами индивидуальной защиты</w:t>
            </w:r>
          </w:p>
          <w:p w:rsidR="00F57E63" w:rsidRPr="00852C87" w:rsidRDefault="00F57E63" w:rsidP="00C22772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7E63" w:rsidRPr="00852C87" w:rsidRDefault="00F57E63" w:rsidP="00C22772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7" w:type="dxa"/>
          </w:tcPr>
          <w:p w:rsidR="00F57E63" w:rsidRPr="00852C87" w:rsidRDefault="00F57E63" w:rsidP="00C22772">
            <w:pPr>
              <w:rPr>
                <w:rFonts w:ascii="Times New Roman" w:hAnsi="Times New Roman" w:cs="Times New Roman"/>
              </w:rPr>
            </w:pPr>
          </w:p>
          <w:p w:rsidR="00F57E63" w:rsidRPr="00852C87" w:rsidRDefault="00C22772" w:rsidP="00C22772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F57E63" w:rsidRPr="00852C87">
              <w:rPr>
                <w:rFonts w:ascii="Times New Roman" w:eastAsia="Times New Roman" w:hAnsi="Times New Roman" w:cs="Times New Roman"/>
                <w:lang w:eastAsia="ru-RU"/>
              </w:rPr>
              <w:t>.04.2026</w:t>
            </w:r>
          </w:p>
          <w:p w:rsidR="00F57E63" w:rsidRPr="00852C87" w:rsidRDefault="00F57E63" w:rsidP="00C2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F57E63" w:rsidRPr="00852C87" w:rsidRDefault="007731BF" w:rsidP="00C2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чел.</w:t>
            </w:r>
          </w:p>
        </w:tc>
      </w:tr>
      <w:tr w:rsidR="00F57E63" w:rsidRPr="00852C87" w:rsidTr="00BC4259">
        <w:trPr>
          <w:gridAfter w:val="1"/>
          <w:wAfter w:w="236" w:type="dxa"/>
          <w:trHeight w:val="980"/>
        </w:trPr>
        <w:tc>
          <w:tcPr>
            <w:tcW w:w="1707" w:type="dxa"/>
            <w:vMerge/>
            <w:vAlign w:val="center"/>
          </w:tcPr>
          <w:p w:rsidR="00F57E63" w:rsidRPr="00852C87" w:rsidRDefault="00F57E63" w:rsidP="00C3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Align w:val="center"/>
          </w:tcPr>
          <w:p w:rsidR="00F57E63" w:rsidRPr="00852C87" w:rsidRDefault="00BC4259" w:rsidP="00C35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000" w:type="dxa"/>
          </w:tcPr>
          <w:p w:rsidR="00F57E63" w:rsidRPr="00852C87" w:rsidRDefault="00F57E63" w:rsidP="00622315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Проверка состояния территории МБДОУ ограждений, выявления опасных зон.</w:t>
            </w:r>
          </w:p>
        </w:tc>
        <w:tc>
          <w:tcPr>
            <w:tcW w:w="1837" w:type="dxa"/>
          </w:tcPr>
          <w:p w:rsidR="00F57E63" w:rsidRPr="006A6C79" w:rsidRDefault="00C22772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316" w:type="dxa"/>
          </w:tcPr>
          <w:p w:rsidR="00F57E63" w:rsidRPr="006A6C79" w:rsidRDefault="007731BF" w:rsidP="006A6C7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чел.</w:t>
            </w:r>
          </w:p>
        </w:tc>
      </w:tr>
      <w:tr w:rsidR="00F57E63" w:rsidRPr="00852C87" w:rsidTr="00BC4259">
        <w:trPr>
          <w:gridAfter w:val="1"/>
          <w:wAfter w:w="236" w:type="dxa"/>
          <w:trHeight w:val="1413"/>
        </w:trPr>
        <w:tc>
          <w:tcPr>
            <w:tcW w:w="1707" w:type="dxa"/>
            <w:vMerge/>
            <w:vAlign w:val="center"/>
          </w:tcPr>
          <w:p w:rsidR="00F57E63" w:rsidRPr="00852C87" w:rsidRDefault="00F57E63" w:rsidP="00C3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Align w:val="center"/>
          </w:tcPr>
          <w:p w:rsidR="00F57E63" w:rsidRPr="00852C87" w:rsidRDefault="00BC4259" w:rsidP="00C35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000" w:type="dxa"/>
          </w:tcPr>
          <w:p w:rsidR="00F57E63" w:rsidRPr="00852C87" w:rsidRDefault="00F57E63" w:rsidP="00344CB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Проведение круглого стола по проблемам</w:t>
            </w:r>
          </w:p>
          <w:p w:rsidR="00F57E63" w:rsidRPr="00852C87" w:rsidRDefault="00F57E63" w:rsidP="00344CB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охраны труда «Развитие культуры открытого диалога и уважительного общения </w:t>
            </w: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 xml:space="preserve">(коллективное </w:t>
            </w:r>
            <w:r w:rsidR="00BC42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собрание)</w:t>
            </w:r>
          </w:p>
        </w:tc>
        <w:tc>
          <w:tcPr>
            <w:tcW w:w="1837" w:type="dxa"/>
          </w:tcPr>
          <w:p w:rsidR="00F57E63" w:rsidRPr="00852C87" w:rsidRDefault="00C22772" w:rsidP="00C2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20.04.2026г.</w:t>
            </w:r>
          </w:p>
        </w:tc>
        <w:tc>
          <w:tcPr>
            <w:tcW w:w="2316" w:type="dxa"/>
          </w:tcPr>
          <w:p w:rsidR="00F57E63" w:rsidRPr="00852C87" w:rsidRDefault="007731BF" w:rsidP="00AE6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чел.</w:t>
            </w:r>
          </w:p>
        </w:tc>
      </w:tr>
      <w:tr w:rsidR="00F57E63" w:rsidRPr="00852C87" w:rsidTr="00BC4259">
        <w:trPr>
          <w:gridAfter w:val="1"/>
          <w:wAfter w:w="236" w:type="dxa"/>
          <w:trHeight w:val="1064"/>
        </w:trPr>
        <w:tc>
          <w:tcPr>
            <w:tcW w:w="1707" w:type="dxa"/>
            <w:vMerge/>
            <w:vAlign w:val="center"/>
          </w:tcPr>
          <w:p w:rsidR="00F57E63" w:rsidRPr="00852C87" w:rsidRDefault="00F57E63" w:rsidP="00C3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Align w:val="center"/>
          </w:tcPr>
          <w:p w:rsidR="00F57E63" w:rsidRPr="00852C87" w:rsidRDefault="00BC4259" w:rsidP="00C35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000" w:type="dxa"/>
            <w:vAlign w:val="center"/>
          </w:tcPr>
          <w:p w:rsidR="00F57E63" w:rsidRPr="00852C87" w:rsidRDefault="00F57E63" w:rsidP="00B970B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Субботник по благоустройству территории</w:t>
            </w:r>
          </w:p>
          <w:p w:rsidR="00F57E63" w:rsidRPr="00852C87" w:rsidRDefault="00F57E63" w:rsidP="00B970B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</w:p>
          <w:p w:rsidR="00F57E63" w:rsidRPr="00852C87" w:rsidRDefault="00F57E63" w:rsidP="00B97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F57E63" w:rsidRPr="00852C87" w:rsidRDefault="00C22772" w:rsidP="00C2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F57E63">
              <w:rPr>
                <w:rFonts w:ascii="Times New Roman" w:hAnsi="Times New Roman" w:cs="Times New Roman"/>
              </w:rPr>
              <w:t>.04.2026г.</w:t>
            </w:r>
          </w:p>
        </w:tc>
        <w:tc>
          <w:tcPr>
            <w:tcW w:w="2316" w:type="dxa"/>
          </w:tcPr>
          <w:p w:rsidR="00F57E63" w:rsidRPr="00852C87" w:rsidRDefault="007731BF" w:rsidP="00C2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чел.</w:t>
            </w:r>
          </w:p>
        </w:tc>
      </w:tr>
      <w:tr w:rsidR="00F57E63" w:rsidRPr="00852C87" w:rsidTr="007731BF">
        <w:trPr>
          <w:gridAfter w:val="1"/>
          <w:wAfter w:w="236" w:type="dxa"/>
          <w:trHeight w:val="1064"/>
        </w:trPr>
        <w:tc>
          <w:tcPr>
            <w:tcW w:w="1707" w:type="dxa"/>
            <w:vMerge/>
            <w:vAlign w:val="center"/>
          </w:tcPr>
          <w:p w:rsidR="00F57E63" w:rsidRPr="00852C87" w:rsidRDefault="00F57E63" w:rsidP="00C3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Align w:val="center"/>
          </w:tcPr>
          <w:p w:rsidR="00F57E63" w:rsidRPr="00852C87" w:rsidRDefault="00BC4259" w:rsidP="00C35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000" w:type="dxa"/>
            <w:vAlign w:val="center"/>
          </w:tcPr>
          <w:p w:rsidR="00F57E63" w:rsidRPr="00852C87" w:rsidRDefault="00F57E63" w:rsidP="00D93AB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Дня охраны труда по теме: «Благоприятная психосоциальная рабочая среда: путь к процветанию работников и сильной организации»</w:t>
            </w:r>
          </w:p>
        </w:tc>
        <w:tc>
          <w:tcPr>
            <w:tcW w:w="1837" w:type="dxa"/>
          </w:tcPr>
          <w:p w:rsidR="00F57E63" w:rsidRDefault="00C22772" w:rsidP="00C2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23.04.2026г.</w:t>
            </w:r>
          </w:p>
        </w:tc>
        <w:tc>
          <w:tcPr>
            <w:tcW w:w="2316" w:type="dxa"/>
          </w:tcPr>
          <w:p w:rsidR="00F57E63" w:rsidRPr="00852C87" w:rsidRDefault="007731BF" w:rsidP="007731BF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 чел.</w:t>
            </w:r>
          </w:p>
        </w:tc>
      </w:tr>
      <w:tr w:rsidR="00F57E63" w:rsidRPr="00852C87" w:rsidTr="00BC4259">
        <w:trPr>
          <w:gridAfter w:val="1"/>
          <w:wAfter w:w="236" w:type="dxa"/>
          <w:trHeight w:val="1186"/>
        </w:trPr>
        <w:tc>
          <w:tcPr>
            <w:tcW w:w="1707" w:type="dxa"/>
            <w:vMerge/>
            <w:vAlign w:val="center"/>
          </w:tcPr>
          <w:p w:rsidR="00F57E63" w:rsidRPr="00852C87" w:rsidRDefault="00F57E63" w:rsidP="00C3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Align w:val="center"/>
          </w:tcPr>
          <w:p w:rsidR="00F57E63" w:rsidRPr="00852C87" w:rsidRDefault="00BC4259" w:rsidP="00C35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000" w:type="dxa"/>
          </w:tcPr>
          <w:p w:rsidR="00F57E63" w:rsidRPr="00852C87" w:rsidRDefault="00F57E63" w:rsidP="00C22772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Подвести итоги проведения Всемирного дня</w:t>
            </w:r>
          </w:p>
          <w:p w:rsidR="00F57E63" w:rsidRPr="00852C87" w:rsidRDefault="00F57E63" w:rsidP="00C227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 xml:space="preserve">охраны труда в организации. </w:t>
            </w:r>
          </w:p>
        </w:tc>
        <w:tc>
          <w:tcPr>
            <w:tcW w:w="1837" w:type="dxa"/>
          </w:tcPr>
          <w:p w:rsidR="00F57E63" w:rsidRPr="00852C87" w:rsidRDefault="00F57E63" w:rsidP="00622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24.04.2026г.</w:t>
            </w:r>
          </w:p>
        </w:tc>
        <w:tc>
          <w:tcPr>
            <w:tcW w:w="2316" w:type="dxa"/>
          </w:tcPr>
          <w:p w:rsidR="00F57E63" w:rsidRPr="00C22772" w:rsidRDefault="007731BF" w:rsidP="00C22772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чел.</w:t>
            </w:r>
          </w:p>
        </w:tc>
      </w:tr>
      <w:tr w:rsidR="00F57E63" w:rsidRPr="00852C87" w:rsidTr="00BC4259">
        <w:trPr>
          <w:gridAfter w:val="1"/>
          <w:wAfter w:w="236" w:type="dxa"/>
          <w:trHeight w:val="1064"/>
        </w:trPr>
        <w:tc>
          <w:tcPr>
            <w:tcW w:w="1707" w:type="dxa"/>
            <w:vMerge/>
            <w:vAlign w:val="center"/>
          </w:tcPr>
          <w:p w:rsidR="00F57E63" w:rsidRPr="00852C87" w:rsidRDefault="00F57E63" w:rsidP="00C3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Align w:val="center"/>
          </w:tcPr>
          <w:p w:rsidR="00F57E63" w:rsidRPr="00852C87" w:rsidRDefault="00BC4259" w:rsidP="00C35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000" w:type="dxa"/>
            <w:vAlign w:val="center"/>
          </w:tcPr>
          <w:p w:rsidR="00F57E63" w:rsidRPr="00852C87" w:rsidRDefault="00F57E63" w:rsidP="00B970B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Организовать размещение на </w:t>
            </w:r>
            <w:proofErr w:type="gramStart"/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официальном</w:t>
            </w:r>
            <w:proofErr w:type="gramEnd"/>
          </w:p>
          <w:p w:rsidR="00F57E63" w:rsidRPr="00852C87" w:rsidRDefault="00F57E63" w:rsidP="00B970B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айте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22772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информацию</w:t>
            </w: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F57E63" w:rsidRPr="00852C87" w:rsidRDefault="00F57E63" w:rsidP="00B970B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о проведении Всемирного дня охраны труда</w:t>
            </w:r>
          </w:p>
          <w:p w:rsidR="00F57E63" w:rsidRPr="00852C87" w:rsidRDefault="00F57E63" w:rsidP="00B970B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в 2026 году;</w:t>
            </w:r>
          </w:p>
          <w:p w:rsidR="00F57E63" w:rsidRPr="00852C87" w:rsidRDefault="00F57E63" w:rsidP="00B970B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F57E63" w:rsidRPr="00852C87" w:rsidRDefault="00C22772" w:rsidP="00C2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28.04.2026г.</w:t>
            </w:r>
          </w:p>
        </w:tc>
        <w:tc>
          <w:tcPr>
            <w:tcW w:w="2316" w:type="dxa"/>
          </w:tcPr>
          <w:p w:rsidR="00F57E63" w:rsidRPr="00852C87" w:rsidRDefault="007731BF" w:rsidP="00C2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чел.</w:t>
            </w:r>
          </w:p>
        </w:tc>
      </w:tr>
      <w:tr w:rsidR="00F57E63" w:rsidRPr="00852C87" w:rsidTr="00BC4259">
        <w:trPr>
          <w:gridAfter w:val="1"/>
          <w:wAfter w:w="236" w:type="dxa"/>
          <w:trHeight w:val="338"/>
        </w:trPr>
        <w:tc>
          <w:tcPr>
            <w:tcW w:w="1707" w:type="dxa"/>
            <w:vMerge/>
            <w:vAlign w:val="center"/>
          </w:tcPr>
          <w:p w:rsidR="00F57E63" w:rsidRPr="00852C87" w:rsidRDefault="00F57E63" w:rsidP="00C3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4" w:type="dxa"/>
            <w:gridSpan w:val="4"/>
            <w:vAlign w:val="center"/>
          </w:tcPr>
          <w:p w:rsidR="00F57E63" w:rsidRPr="006D7485" w:rsidRDefault="00F57E63" w:rsidP="006D748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D748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Работа с детьми</w:t>
            </w:r>
          </w:p>
        </w:tc>
      </w:tr>
      <w:tr w:rsidR="00F57E63" w:rsidRPr="00852C87" w:rsidTr="00BC4259">
        <w:trPr>
          <w:gridAfter w:val="1"/>
          <w:wAfter w:w="236" w:type="dxa"/>
          <w:trHeight w:val="784"/>
        </w:trPr>
        <w:tc>
          <w:tcPr>
            <w:tcW w:w="1707" w:type="dxa"/>
            <w:vMerge/>
            <w:vAlign w:val="center"/>
          </w:tcPr>
          <w:p w:rsidR="00F57E63" w:rsidRPr="00852C87" w:rsidRDefault="00F57E63" w:rsidP="00C3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Align w:val="center"/>
          </w:tcPr>
          <w:p w:rsidR="00F57E63" w:rsidRPr="00852C87" w:rsidRDefault="00BC4259" w:rsidP="00C35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00" w:type="dxa"/>
          </w:tcPr>
          <w:p w:rsidR="00F57E63" w:rsidRPr="00852C87" w:rsidRDefault="00571AEE" w:rsidP="00B970B4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Конкурс </w:t>
            </w:r>
            <w:r w:rsidR="00F57E63" w:rsidRPr="00852C87">
              <w:rPr>
                <w:rFonts w:ascii="Times New Roman" w:eastAsia="Times New Roman" w:hAnsi="Times New Roman" w:cs="Times New Roman"/>
                <w:lang w:eastAsia="ru-RU"/>
              </w:rPr>
              <w:t xml:space="preserve">рисунков «Охране труда – шаг в </w:t>
            </w:r>
            <w:r w:rsidR="00C22772" w:rsidRPr="00852C87">
              <w:rPr>
                <w:rFonts w:ascii="Times New Roman" w:eastAsia="Times New Roman" w:hAnsi="Times New Roman" w:cs="Times New Roman"/>
                <w:lang w:eastAsia="ru-RU"/>
              </w:rPr>
              <w:t>будущее</w:t>
            </w:r>
            <w:r w:rsidR="00F57E63" w:rsidRPr="00852C87">
              <w:rPr>
                <w:rFonts w:ascii="Times New Roman" w:eastAsia="Times New Roman" w:hAnsi="Times New Roman" w:cs="Times New Roman"/>
                <w:lang w:eastAsia="ru-RU"/>
              </w:rPr>
              <w:t>!!!»</w:t>
            </w:r>
          </w:p>
        </w:tc>
        <w:tc>
          <w:tcPr>
            <w:tcW w:w="1837" w:type="dxa"/>
          </w:tcPr>
          <w:p w:rsidR="00F57E63" w:rsidRPr="00852C87" w:rsidRDefault="00C22772" w:rsidP="00B970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20.04.202</w:t>
            </w:r>
            <w:r w:rsidR="00F57E63" w:rsidRPr="00852C87">
              <w:rPr>
                <w:rFonts w:ascii="Times New Roman" w:eastAsia="Times New Roman" w:hAnsi="Times New Roman" w:cs="Times New Roman"/>
                <w:noProof/>
                <w:lang w:eastAsia="ru-RU"/>
              </w:rPr>
              <w:t>6</w:t>
            </w:r>
            <w:r w:rsidR="00F57E63" w:rsidRPr="00852C8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1DC7CEC" wp14:editId="22B120CF">
                  <wp:extent cx="8255" cy="825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г.</w:t>
            </w:r>
          </w:p>
          <w:p w:rsidR="00F57E63" w:rsidRPr="00852C87" w:rsidRDefault="00F57E63" w:rsidP="00B970B4">
            <w:pPr>
              <w:jc w:val="center"/>
              <w:rPr>
                <w:rFonts w:ascii="Times New Roman" w:hAnsi="Times New Roman" w:cs="Times New Roman"/>
              </w:rPr>
            </w:pPr>
          </w:p>
          <w:p w:rsidR="00F57E63" w:rsidRPr="00852C87" w:rsidRDefault="00F57E63" w:rsidP="00B970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F57E63" w:rsidRPr="00852C87" w:rsidRDefault="007731BF" w:rsidP="007731BF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9 воспитателей +89 детей</w:t>
            </w:r>
          </w:p>
        </w:tc>
      </w:tr>
      <w:tr w:rsidR="00571AEE" w:rsidRPr="00852C87" w:rsidTr="00BC4259">
        <w:trPr>
          <w:gridAfter w:val="1"/>
          <w:wAfter w:w="236" w:type="dxa"/>
          <w:trHeight w:val="784"/>
        </w:trPr>
        <w:tc>
          <w:tcPr>
            <w:tcW w:w="1707" w:type="dxa"/>
            <w:vMerge/>
            <w:vAlign w:val="center"/>
          </w:tcPr>
          <w:p w:rsidR="00571AEE" w:rsidRPr="00852C87" w:rsidRDefault="00571AEE" w:rsidP="00C3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Align w:val="center"/>
          </w:tcPr>
          <w:p w:rsidR="00571AEE" w:rsidRDefault="00571AEE" w:rsidP="00C35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00" w:type="dxa"/>
          </w:tcPr>
          <w:p w:rsidR="00571AEE" w:rsidRPr="005B0B86" w:rsidRDefault="005B0B86" w:rsidP="00B970B4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0B86">
              <w:rPr>
                <w:rFonts w:ascii="Times New Roman" w:hAnsi="Times New Roman" w:cs="Times New Roman"/>
                <w:sz w:val="24"/>
                <w:szCs w:val="24"/>
              </w:rPr>
              <w:t>онкурс стихотворений по тематике акции</w:t>
            </w:r>
          </w:p>
        </w:tc>
        <w:tc>
          <w:tcPr>
            <w:tcW w:w="1837" w:type="dxa"/>
          </w:tcPr>
          <w:p w:rsidR="00571AEE" w:rsidRDefault="005B0B86" w:rsidP="00B970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23.04.2026г.</w:t>
            </w:r>
          </w:p>
        </w:tc>
        <w:tc>
          <w:tcPr>
            <w:tcW w:w="2316" w:type="dxa"/>
          </w:tcPr>
          <w:p w:rsidR="00571AEE" w:rsidRDefault="005B0B86" w:rsidP="007731BF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 чел</w:t>
            </w:r>
          </w:p>
        </w:tc>
      </w:tr>
      <w:tr w:rsidR="00F57E63" w:rsidRPr="00852C87" w:rsidTr="00BC4259">
        <w:trPr>
          <w:gridAfter w:val="1"/>
          <w:wAfter w:w="236" w:type="dxa"/>
          <w:trHeight w:val="776"/>
        </w:trPr>
        <w:tc>
          <w:tcPr>
            <w:tcW w:w="1707" w:type="dxa"/>
            <w:vMerge/>
            <w:vAlign w:val="center"/>
          </w:tcPr>
          <w:p w:rsidR="00F57E63" w:rsidRPr="00852C87" w:rsidRDefault="00F57E63" w:rsidP="00C3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Align w:val="center"/>
          </w:tcPr>
          <w:p w:rsidR="00F57E63" w:rsidRPr="00852C87" w:rsidRDefault="00571AEE" w:rsidP="00C35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C42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0" w:type="dxa"/>
            <w:vAlign w:val="center"/>
          </w:tcPr>
          <w:p w:rsidR="00F57E63" w:rsidRPr="00852C87" w:rsidRDefault="00F57E63" w:rsidP="00C3541F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Провести беседы с детьми по ОБЖ</w:t>
            </w:r>
          </w:p>
          <w:p w:rsidR="00F57E63" w:rsidRDefault="00F57E63" w:rsidP="00A5641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«Опасные предметы», «Берегись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 xml:space="preserve">огня», </w:t>
            </w:r>
          </w:p>
          <w:p w:rsidR="00F57E63" w:rsidRPr="00852C87" w:rsidRDefault="00F57E63" w:rsidP="00A5641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«Ребенок и другие люди» «Как вести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себя в опасных для жизни ситуациях»,</w:t>
            </w:r>
          </w:p>
          <w:p w:rsidR="00F57E63" w:rsidRPr="00852C87" w:rsidRDefault="00F57E63" w:rsidP="0062231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«Огонь - друг или враг»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1837" w:type="dxa"/>
          </w:tcPr>
          <w:p w:rsidR="00F57E63" w:rsidRPr="00852C87" w:rsidRDefault="00F57E63" w:rsidP="00A5641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F57E63" w:rsidRPr="00852C87" w:rsidRDefault="00F57E63" w:rsidP="00A5641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месячника</w:t>
            </w:r>
          </w:p>
          <w:p w:rsidR="00F57E63" w:rsidRPr="00852C87" w:rsidRDefault="00F57E63" w:rsidP="00A5641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316" w:type="dxa"/>
          </w:tcPr>
          <w:p w:rsidR="00F57E63" w:rsidRPr="00852C87" w:rsidRDefault="007731BF" w:rsidP="007731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воспитателей +89 детей</w:t>
            </w:r>
            <w:bookmarkStart w:id="0" w:name="_GoBack"/>
            <w:bookmarkEnd w:id="0"/>
          </w:p>
        </w:tc>
      </w:tr>
      <w:tr w:rsidR="00F57E63" w:rsidRPr="00852C87" w:rsidTr="007731BF">
        <w:trPr>
          <w:gridAfter w:val="1"/>
          <w:wAfter w:w="236" w:type="dxa"/>
          <w:trHeight w:val="4662"/>
        </w:trPr>
        <w:tc>
          <w:tcPr>
            <w:tcW w:w="1707" w:type="dxa"/>
            <w:vMerge/>
            <w:vAlign w:val="center"/>
          </w:tcPr>
          <w:p w:rsidR="00F57E63" w:rsidRPr="00852C87" w:rsidRDefault="00F57E63" w:rsidP="00C3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Align w:val="center"/>
          </w:tcPr>
          <w:p w:rsidR="00F57E63" w:rsidRPr="00852C87" w:rsidRDefault="00F57E63" w:rsidP="00C3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</w:tcPr>
          <w:p w:rsidR="00F57E63" w:rsidRPr="00852C87" w:rsidRDefault="00F57E63" w:rsidP="0062231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Просмотр мультипликационных фильмов</w:t>
            </w:r>
          </w:p>
          <w:p w:rsidR="00F57E63" w:rsidRPr="00852C87" w:rsidRDefault="00F57E63" w:rsidP="0062231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«Азбука безопасности»</w:t>
            </w:r>
          </w:p>
          <w:p w:rsidR="00F57E63" w:rsidRPr="00852C87" w:rsidRDefault="00F57E63" w:rsidP="0062231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Познавательные игры</w:t>
            </w:r>
          </w:p>
          <w:p w:rsidR="00F57E63" w:rsidRPr="00852C87" w:rsidRDefault="00F57E63" w:rsidP="0062231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«Опасно - не</w:t>
            </w:r>
          </w:p>
          <w:p w:rsidR="00F57E63" w:rsidRPr="00852C87" w:rsidRDefault="00F57E63" w:rsidP="0062231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опасно», «Четвертый лишний»;</w:t>
            </w:r>
          </w:p>
          <w:p w:rsidR="00F57E63" w:rsidRPr="00852C87" w:rsidRDefault="00F57E63" w:rsidP="0062231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Дидактические игры «Можно - нельзя,</w:t>
            </w:r>
          </w:p>
          <w:p w:rsidR="00F57E63" w:rsidRDefault="00F57E63" w:rsidP="0062231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правильно – неправильно»</w:t>
            </w:r>
          </w:p>
          <w:p w:rsidR="006A6C79" w:rsidRPr="006A6C79" w:rsidRDefault="006A6C79" w:rsidP="0062231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eastAsia="+mj-ea"/>
                <w:b/>
                <w:bCs/>
                <w:color w:val="FF0000"/>
                <w:sz w:val="48"/>
                <w:szCs w:val="48"/>
              </w:rPr>
              <w:t xml:space="preserve"> </w:t>
            </w:r>
            <w:r w:rsidRPr="006A6C79">
              <w:rPr>
                <w:rFonts w:ascii="Times New Roman" w:eastAsia="+mj-ea" w:hAnsi="Times New Roman" w:cs="Times New Roman"/>
                <w:bCs/>
              </w:rPr>
              <w:t>Викторина</w:t>
            </w:r>
            <w:r w:rsidRPr="006A6C79">
              <w:rPr>
                <w:rFonts w:ascii="Times New Roman" w:eastAsia="+mj-ea" w:hAnsi="Times New Roman" w:cs="Times New Roman"/>
                <w:bCs/>
                <w:spacing w:val="-20"/>
              </w:rPr>
              <w:t xml:space="preserve"> </w:t>
            </w:r>
            <w:r w:rsidRPr="006A6C79">
              <w:rPr>
                <w:rFonts w:ascii="Times New Roman" w:eastAsia="+mj-ea" w:hAnsi="Times New Roman" w:cs="Times New Roman"/>
                <w:bCs/>
              </w:rPr>
              <w:t>“</w:t>
            </w:r>
            <w:r w:rsidRPr="006A6C79">
              <w:rPr>
                <w:rFonts w:ascii="Times New Roman" w:eastAsia="+mj-ea" w:hAnsi="Times New Roman" w:cs="Times New Roman"/>
                <w:bCs/>
                <w:spacing w:val="-5"/>
              </w:rPr>
              <w:t xml:space="preserve"> </w:t>
            </w:r>
            <w:r w:rsidRPr="006A6C79">
              <w:rPr>
                <w:rFonts w:ascii="Times New Roman" w:eastAsia="+mj-ea" w:hAnsi="Times New Roman" w:cs="Times New Roman"/>
                <w:bCs/>
              </w:rPr>
              <w:t>Что</w:t>
            </w:r>
            <w:r w:rsidRPr="006A6C79">
              <w:rPr>
                <w:rFonts w:ascii="Times New Roman" w:eastAsia="+mj-ea" w:hAnsi="Times New Roman" w:cs="Times New Roman"/>
                <w:bCs/>
                <w:spacing w:val="-11"/>
              </w:rPr>
              <w:t xml:space="preserve"> </w:t>
            </w:r>
            <w:r w:rsidRPr="006A6C79">
              <w:rPr>
                <w:rFonts w:ascii="Times New Roman" w:eastAsia="+mj-ea" w:hAnsi="Times New Roman" w:cs="Times New Roman"/>
                <w:bCs/>
                <w:spacing w:val="-2"/>
              </w:rPr>
              <w:t xml:space="preserve">нужно </w:t>
            </w:r>
            <w:r w:rsidRPr="006A6C79">
              <w:rPr>
                <w:rFonts w:ascii="Times New Roman" w:eastAsia="+mj-ea" w:hAnsi="Times New Roman" w:cs="Times New Roman"/>
                <w:bCs/>
              </w:rPr>
              <w:t>знать</w:t>
            </w:r>
            <w:r w:rsidRPr="006A6C79">
              <w:rPr>
                <w:rFonts w:ascii="Times New Roman" w:eastAsia="+mj-ea" w:hAnsi="Times New Roman" w:cs="Times New Roman"/>
                <w:bCs/>
                <w:spacing w:val="-15"/>
              </w:rPr>
              <w:t xml:space="preserve"> </w:t>
            </w:r>
            <w:r w:rsidRPr="006A6C79">
              <w:rPr>
                <w:rFonts w:ascii="Times New Roman" w:eastAsia="+mj-ea" w:hAnsi="Times New Roman" w:cs="Times New Roman"/>
                <w:bCs/>
              </w:rPr>
              <w:t>о</w:t>
            </w:r>
            <w:r w:rsidRPr="006A6C79">
              <w:rPr>
                <w:rFonts w:ascii="Times New Roman" w:eastAsia="+mj-ea" w:hAnsi="Times New Roman" w:cs="Times New Roman"/>
                <w:bCs/>
                <w:spacing w:val="-10"/>
              </w:rPr>
              <w:t xml:space="preserve"> </w:t>
            </w:r>
            <w:r w:rsidRPr="006A6C79">
              <w:rPr>
                <w:rFonts w:ascii="Times New Roman" w:eastAsia="+mj-ea" w:hAnsi="Times New Roman" w:cs="Times New Roman"/>
                <w:bCs/>
                <w:spacing w:val="-2"/>
              </w:rPr>
              <w:t>пожаре”.</w:t>
            </w:r>
          </w:p>
          <w:p w:rsidR="00F57E63" w:rsidRPr="00852C87" w:rsidRDefault="00F57E63" w:rsidP="0062231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Сюжетно-ролевая игра «Чтобы не было</w:t>
            </w:r>
          </w:p>
          <w:p w:rsidR="00F57E63" w:rsidRPr="00852C87" w:rsidRDefault="00F57E63" w:rsidP="0062231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беды», «Пожарные», «Больница»</w:t>
            </w:r>
            <w:r w:rsidR="00C22772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="00C22772">
              <w:rPr>
                <w:rFonts w:ascii="Times New Roman" w:eastAsia="Times New Roman" w:hAnsi="Times New Roman" w:cs="Times New Roman"/>
                <w:lang w:eastAsia="ru-RU"/>
              </w:rPr>
              <w:t>мн.др</w:t>
            </w:r>
            <w:proofErr w:type="spellEnd"/>
            <w:r w:rsidR="00C2277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57E63" w:rsidRPr="00852C87" w:rsidRDefault="00F57E63" w:rsidP="00A5641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7" w:type="dxa"/>
          </w:tcPr>
          <w:p w:rsidR="00F57E63" w:rsidRPr="00852C87" w:rsidRDefault="00F57E63" w:rsidP="00A5641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F57E63" w:rsidRPr="00852C87" w:rsidRDefault="00F57E63" w:rsidP="00A5641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месячника</w:t>
            </w:r>
          </w:p>
          <w:p w:rsidR="00F57E63" w:rsidRPr="00852C87" w:rsidRDefault="00F57E63" w:rsidP="00A5641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</w:tcPr>
          <w:p w:rsidR="00F57E63" w:rsidRPr="00852C87" w:rsidRDefault="00F57E63" w:rsidP="00A56419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E63" w:rsidRPr="00852C87" w:rsidTr="00BC4259">
        <w:trPr>
          <w:gridAfter w:val="1"/>
          <w:wAfter w:w="236" w:type="dxa"/>
        </w:trPr>
        <w:tc>
          <w:tcPr>
            <w:tcW w:w="1707" w:type="dxa"/>
            <w:vAlign w:val="center"/>
          </w:tcPr>
          <w:p w:rsidR="00F57E63" w:rsidRPr="00852C87" w:rsidRDefault="00F57E63" w:rsidP="00C3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4" w:type="dxa"/>
            <w:gridSpan w:val="4"/>
            <w:vAlign w:val="center"/>
          </w:tcPr>
          <w:p w:rsidR="00F57E63" w:rsidRPr="00AE671B" w:rsidRDefault="00F57E63" w:rsidP="00AE671B">
            <w:pPr>
              <w:spacing w:after="75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E67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Работа с родителями</w:t>
            </w:r>
          </w:p>
        </w:tc>
      </w:tr>
      <w:tr w:rsidR="00F57E63" w:rsidRPr="00852C87" w:rsidTr="00BC4259">
        <w:trPr>
          <w:gridAfter w:val="1"/>
          <w:wAfter w:w="236" w:type="dxa"/>
        </w:trPr>
        <w:tc>
          <w:tcPr>
            <w:tcW w:w="1707" w:type="dxa"/>
            <w:vAlign w:val="center"/>
          </w:tcPr>
          <w:p w:rsidR="00F57E63" w:rsidRPr="00852C87" w:rsidRDefault="00F57E63" w:rsidP="00C3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Align w:val="center"/>
          </w:tcPr>
          <w:p w:rsidR="00F57E63" w:rsidRPr="00852C87" w:rsidRDefault="00F57E63" w:rsidP="00C35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00" w:type="dxa"/>
            <w:vAlign w:val="center"/>
          </w:tcPr>
          <w:p w:rsidR="00F57E63" w:rsidRPr="00852C87" w:rsidRDefault="00F57E63" w:rsidP="00B970B4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Выставка буклетов «Безопасность условий пребывания ребенка в семье и ДОУ»</w:t>
            </w:r>
          </w:p>
        </w:tc>
        <w:tc>
          <w:tcPr>
            <w:tcW w:w="1837" w:type="dxa"/>
            <w:vAlign w:val="center"/>
          </w:tcPr>
          <w:p w:rsidR="00F57E63" w:rsidRPr="00852C87" w:rsidRDefault="00F57E63" w:rsidP="00B970B4">
            <w:pPr>
              <w:rPr>
                <w:rFonts w:ascii="Times New Roman" w:hAnsi="Times New Roman" w:cs="Times New Roman"/>
              </w:rPr>
            </w:pPr>
          </w:p>
          <w:p w:rsidR="00F57E63" w:rsidRPr="00852C87" w:rsidRDefault="00F57E63" w:rsidP="00B970B4">
            <w:pPr>
              <w:rPr>
                <w:rFonts w:ascii="Times New Roman" w:hAnsi="Times New Roman" w:cs="Times New Roman"/>
              </w:rPr>
            </w:pPr>
          </w:p>
          <w:p w:rsidR="00F57E63" w:rsidRPr="00852C87" w:rsidRDefault="00F57E63" w:rsidP="00B970B4">
            <w:pPr>
              <w:rPr>
                <w:rFonts w:ascii="Times New Roman" w:hAnsi="Times New Roman" w:cs="Times New Roman"/>
              </w:rPr>
            </w:pPr>
          </w:p>
          <w:p w:rsidR="00F57E63" w:rsidRPr="00852C87" w:rsidRDefault="00F57E63" w:rsidP="00B970B4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87">
              <w:rPr>
                <w:rFonts w:ascii="Times New Roman" w:eastAsia="Times New Roman" w:hAnsi="Times New Roman" w:cs="Times New Roman"/>
                <w:lang w:eastAsia="ru-RU"/>
              </w:rPr>
              <w:t>25.04.2026</w:t>
            </w:r>
          </w:p>
          <w:p w:rsidR="00F57E63" w:rsidRPr="00852C87" w:rsidRDefault="00F57E63" w:rsidP="00B970B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vAlign w:val="center"/>
          </w:tcPr>
          <w:p w:rsidR="00F57E63" w:rsidRPr="00852C87" w:rsidRDefault="007731BF" w:rsidP="00B9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чел.</w:t>
            </w:r>
          </w:p>
          <w:p w:rsidR="00F57E63" w:rsidRPr="00852C87" w:rsidRDefault="00F57E63" w:rsidP="00B970B4">
            <w:pPr>
              <w:rPr>
                <w:rFonts w:ascii="Times New Roman" w:hAnsi="Times New Roman" w:cs="Times New Roman"/>
              </w:rPr>
            </w:pPr>
          </w:p>
          <w:p w:rsidR="00F57E63" w:rsidRPr="00852C87" w:rsidRDefault="00F57E63" w:rsidP="00B970B4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E63" w:rsidRPr="00852C87" w:rsidTr="00BC4259">
        <w:trPr>
          <w:gridAfter w:val="1"/>
          <w:wAfter w:w="236" w:type="dxa"/>
        </w:trPr>
        <w:tc>
          <w:tcPr>
            <w:tcW w:w="1707" w:type="dxa"/>
            <w:vAlign w:val="center"/>
          </w:tcPr>
          <w:p w:rsidR="00F57E63" w:rsidRPr="00852C87" w:rsidRDefault="00F57E63" w:rsidP="00C3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Align w:val="center"/>
          </w:tcPr>
          <w:p w:rsidR="00F57E63" w:rsidRPr="00852C87" w:rsidRDefault="00F57E63" w:rsidP="00C35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00" w:type="dxa"/>
            <w:vAlign w:val="center"/>
          </w:tcPr>
          <w:p w:rsidR="00F57E63" w:rsidRPr="00852C87" w:rsidRDefault="00F57E63" w:rsidP="00B970B4">
            <w:pPr>
              <w:spacing w:after="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Оформление информации для родителей по пр</w:t>
            </w:r>
            <w:r w:rsidR="00C22772">
              <w:rPr>
                <w:rFonts w:ascii="Times New Roman" w:eastAsia="Times New Roman" w:hAnsi="Times New Roman" w:cs="Times New Roman"/>
                <w:lang w:eastAsia="ru-RU"/>
              </w:rPr>
              <w:t>офилактике детского травматизма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37" w:type="dxa"/>
            <w:vAlign w:val="center"/>
          </w:tcPr>
          <w:p w:rsidR="00F57E63" w:rsidRPr="00852C87" w:rsidRDefault="00F57E63" w:rsidP="00B9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316" w:type="dxa"/>
            <w:vAlign w:val="center"/>
          </w:tcPr>
          <w:p w:rsidR="00F57E63" w:rsidRPr="00852C87" w:rsidRDefault="007731BF" w:rsidP="00B9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чел.</w:t>
            </w:r>
          </w:p>
        </w:tc>
      </w:tr>
    </w:tbl>
    <w:p w:rsidR="00503F0B" w:rsidRPr="00852C87" w:rsidRDefault="00503F0B" w:rsidP="00503F0B">
      <w:pPr>
        <w:spacing w:after="0"/>
        <w:jc w:val="center"/>
        <w:rPr>
          <w:rFonts w:ascii="Times New Roman" w:hAnsi="Times New Roman" w:cs="Times New Roman"/>
        </w:rPr>
      </w:pPr>
    </w:p>
    <w:p w:rsidR="00503F0B" w:rsidRPr="00503F0B" w:rsidRDefault="00503F0B" w:rsidP="00503F0B">
      <w:pPr>
        <w:spacing w:after="0"/>
        <w:jc w:val="center"/>
        <w:rPr>
          <w:rFonts w:ascii="Times New Roman" w:hAnsi="Times New Roman" w:cs="Times New Roman"/>
        </w:rPr>
      </w:pPr>
    </w:p>
    <w:p w:rsidR="00503F0B" w:rsidRPr="00503F0B" w:rsidRDefault="00503F0B">
      <w:pPr>
        <w:spacing w:after="0"/>
        <w:jc w:val="right"/>
        <w:rPr>
          <w:rFonts w:ascii="Times New Roman" w:hAnsi="Times New Roman" w:cs="Times New Roman"/>
        </w:rPr>
      </w:pPr>
    </w:p>
    <w:sectPr w:rsidR="00503F0B" w:rsidRPr="00503F0B" w:rsidSect="0062231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1993"/>
    <w:multiLevelType w:val="hybridMultilevel"/>
    <w:tmpl w:val="BCDCB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0B"/>
    <w:rsid w:val="00273F74"/>
    <w:rsid w:val="00280516"/>
    <w:rsid w:val="002946B1"/>
    <w:rsid w:val="00344CB0"/>
    <w:rsid w:val="00466EB0"/>
    <w:rsid w:val="00503F0B"/>
    <w:rsid w:val="00571AEE"/>
    <w:rsid w:val="005B0B86"/>
    <w:rsid w:val="00622315"/>
    <w:rsid w:val="006A6C79"/>
    <w:rsid w:val="006D7485"/>
    <w:rsid w:val="00717256"/>
    <w:rsid w:val="007731BF"/>
    <w:rsid w:val="00852C87"/>
    <w:rsid w:val="008A7D37"/>
    <w:rsid w:val="008F05E8"/>
    <w:rsid w:val="009830FB"/>
    <w:rsid w:val="00A56419"/>
    <w:rsid w:val="00AE671B"/>
    <w:rsid w:val="00BC4259"/>
    <w:rsid w:val="00C22772"/>
    <w:rsid w:val="00C3541F"/>
    <w:rsid w:val="00D93AB1"/>
    <w:rsid w:val="00F05F47"/>
    <w:rsid w:val="00F15ECA"/>
    <w:rsid w:val="00F5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6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6E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4CB0"/>
    <w:pPr>
      <w:ind w:left="720"/>
      <w:contextualSpacing/>
    </w:pPr>
  </w:style>
  <w:style w:type="paragraph" w:styleId="a7">
    <w:name w:val="No Spacing"/>
    <w:uiPriority w:val="1"/>
    <w:qFormat/>
    <w:rsid w:val="006A6C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6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6E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4CB0"/>
    <w:pPr>
      <w:ind w:left="720"/>
      <w:contextualSpacing/>
    </w:pPr>
  </w:style>
  <w:style w:type="paragraph" w:styleId="a7">
    <w:name w:val="No Spacing"/>
    <w:uiPriority w:val="1"/>
    <w:qFormat/>
    <w:rsid w:val="006A6C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2026-04-15T11:53:00Z</dcterms:created>
  <dcterms:modified xsi:type="dcterms:W3CDTF">2026-04-15T12:30:00Z</dcterms:modified>
</cp:coreProperties>
</file>